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7095B" w14:textId="77777777" w:rsidR="00862D39" w:rsidRPr="00862D39" w:rsidRDefault="00862D39" w:rsidP="00862D39">
      <w:pPr>
        <w:ind w:left="0" w:firstLine="357"/>
        <w:rPr>
          <w:b/>
          <w:bCs/>
          <w:sz w:val="20"/>
          <w:szCs w:val="20"/>
        </w:rPr>
      </w:pPr>
      <w:r w:rsidRPr="00862D39">
        <w:rPr>
          <w:b/>
          <w:bCs/>
          <w:sz w:val="20"/>
          <w:szCs w:val="20"/>
        </w:rPr>
        <w:t xml:space="preserve">ZIENSWIJZE OVER ONTWERP AFVALSTOFFENVERORDENING GEMEENTE GRONINGEN 2021 </w:t>
      </w:r>
    </w:p>
    <w:p w14:paraId="7ADEC20B" w14:textId="77777777" w:rsidR="00862D39" w:rsidRPr="00862D39" w:rsidRDefault="00862D39" w:rsidP="00862D39">
      <w:pPr>
        <w:rPr>
          <w:sz w:val="20"/>
          <w:szCs w:val="20"/>
        </w:rPr>
      </w:pPr>
    </w:p>
    <w:p w14:paraId="4EC725F8" w14:textId="77777777" w:rsidR="00862D39" w:rsidRPr="00862D39" w:rsidRDefault="00862D39" w:rsidP="00862D39">
      <w:pPr>
        <w:rPr>
          <w:sz w:val="20"/>
          <w:szCs w:val="20"/>
        </w:rPr>
      </w:pPr>
      <w:r w:rsidRPr="00862D39">
        <w:rPr>
          <w:sz w:val="20"/>
          <w:szCs w:val="20"/>
        </w:rPr>
        <w:t xml:space="preserve">Aan het college van Burgemeester en wethouders en de gemeenteraad van de gemeente Groningen </w:t>
      </w:r>
    </w:p>
    <w:p w14:paraId="49086C3E" w14:textId="77777777" w:rsidR="00862D39" w:rsidRPr="00862D39" w:rsidRDefault="00862D39" w:rsidP="00862D39">
      <w:pPr>
        <w:rPr>
          <w:sz w:val="20"/>
          <w:szCs w:val="20"/>
        </w:rPr>
      </w:pPr>
    </w:p>
    <w:p w14:paraId="632D557F" w14:textId="77777777" w:rsidR="00862D39" w:rsidRPr="00862D39" w:rsidRDefault="00862D39" w:rsidP="00862D39">
      <w:pPr>
        <w:pStyle w:val="Lijstalinea"/>
        <w:numPr>
          <w:ilvl w:val="0"/>
          <w:numId w:val="1"/>
        </w:numPr>
        <w:rPr>
          <w:sz w:val="20"/>
          <w:szCs w:val="20"/>
        </w:rPr>
      </w:pPr>
      <w:r w:rsidRPr="00862D39">
        <w:rPr>
          <w:sz w:val="20"/>
          <w:szCs w:val="20"/>
        </w:rPr>
        <w:t>Op 11 juli 2018 zei burgemeester den Oudsten in Haren de Krant: “</w:t>
      </w:r>
      <w:r w:rsidRPr="00862D39">
        <w:rPr>
          <w:i/>
          <w:iCs/>
          <w:sz w:val="20"/>
          <w:szCs w:val="20"/>
        </w:rPr>
        <w:t>We moeten ons er in Groningen heel bewust van worden, dat we na 1 januari een andere gemeente zullen worden. Nu zijn we een echte stadse gemeente, waar stadse zaken de agenda domineren. Straks zijn we een gemeente met zowel stad als dorpen en platteland. We zullen als bestuurders ons op die mix moeten richten</w:t>
      </w:r>
      <w:r w:rsidRPr="00862D39">
        <w:rPr>
          <w:sz w:val="20"/>
          <w:szCs w:val="20"/>
        </w:rPr>
        <w:t>.” “</w:t>
      </w:r>
      <w:r w:rsidRPr="00862D39">
        <w:rPr>
          <w:i/>
          <w:iCs/>
          <w:sz w:val="20"/>
          <w:szCs w:val="20"/>
        </w:rPr>
        <w:t>Den Oudsten zegt daarmee, dat de fusie niet enkel het ‘groter maken’ van Groningen is, maar dat het ook gevolgen heeft voor de denkwijze van ambtenaren en politici. Hij zegt ervan overtuigd te zijn dat dit gaat lukken</w:t>
      </w:r>
      <w:r w:rsidRPr="00862D39">
        <w:rPr>
          <w:sz w:val="20"/>
          <w:szCs w:val="20"/>
        </w:rPr>
        <w:t xml:space="preserve">.” </w:t>
      </w:r>
    </w:p>
    <w:p w14:paraId="5D35D435" w14:textId="77777777" w:rsidR="00862D39" w:rsidRPr="00862D39" w:rsidRDefault="00862D39" w:rsidP="00862D39">
      <w:pPr>
        <w:pStyle w:val="Lijstalinea"/>
        <w:ind w:left="717"/>
        <w:rPr>
          <w:sz w:val="20"/>
          <w:szCs w:val="20"/>
        </w:rPr>
      </w:pPr>
      <w:r w:rsidRPr="00862D39">
        <w:rPr>
          <w:sz w:val="20"/>
          <w:szCs w:val="20"/>
        </w:rPr>
        <w:t xml:space="preserve">Harmonisatie van het afvalstoffenbeleid is voor de inwoners van ‘Haren’ een toetssteen hoe de bestuurders, politici en ambtenaren zich tegenover hen opstellen en omgaan met de voor ‘Haren’ wezenlijke onderdelen van het Bestuursakkoord Groningen-Haren-Ten Boer (2017). Door willens en wetens te besluiten de harde afspraak in het bestuursakkoord dat </w:t>
      </w:r>
      <w:r w:rsidRPr="00862D39">
        <w:rPr>
          <w:b/>
          <w:bCs/>
          <w:sz w:val="20"/>
          <w:szCs w:val="20"/>
        </w:rPr>
        <w:t xml:space="preserve">de nieuwe gemeente </w:t>
      </w:r>
      <w:proofErr w:type="spellStart"/>
      <w:r w:rsidRPr="00862D39">
        <w:rPr>
          <w:b/>
          <w:bCs/>
          <w:sz w:val="20"/>
          <w:szCs w:val="20"/>
        </w:rPr>
        <w:t>Diftar</w:t>
      </w:r>
      <w:proofErr w:type="spellEnd"/>
      <w:r w:rsidRPr="00862D39">
        <w:rPr>
          <w:b/>
          <w:bCs/>
          <w:sz w:val="20"/>
          <w:szCs w:val="20"/>
        </w:rPr>
        <w:t xml:space="preserve"> behoudt in Haren</w:t>
      </w:r>
      <w:r w:rsidRPr="00862D39">
        <w:rPr>
          <w:sz w:val="20"/>
          <w:szCs w:val="20"/>
        </w:rPr>
        <w:t xml:space="preserve">, niet na te komen, laat de gemeenteraad zien onvoldoende te beseffen dat in een democratie vertrouwen bij de burgers nodig is. </w:t>
      </w:r>
    </w:p>
    <w:p w14:paraId="751AE4BF" w14:textId="77777777" w:rsidR="00862D39" w:rsidRPr="00862D39" w:rsidRDefault="00862D39" w:rsidP="00862D39">
      <w:pPr>
        <w:pStyle w:val="Lijstalinea"/>
        <w:numPr>
          <w:ilvl w:val="0"/>
          <w:numId w:val="1"/>
        </w:numPr>
        <w:rPr>
          <w:sz w:val="20"/>
          <w:szCs w:val="20"/>
        </w:rPr>
      </w:pPr>
      <w:r w:rsidRPr="00862D39">
        <w:rPr>
          <w:sz w:val="20"/>
          <w:szCs w:val="20"/>
        </w:rPr>
        <w:t xml:space="preserve">Ik kan </w:t>
      </w:r>
      <w:r w:rsidRPr="00862D39">
        <w:rPr>
          <w:b/>
          <w:bCs/>
          <w:sz w:val="20"/>
          <w:szCs w:val="20"/>
        </w:rPr>
        <w:t>geen vertrouwen</w:t>
      </w:r>
      <w:r w:rsidRPr="00862D39">
        <w:rPr>
          <w:sz w:val="20"/>
          <w:szCs w:val="20"/>
        </w:rPr>
        <w:t xml:space="preserve"> hebben in een gemeentebestuur dat zonder tijdige en zorgvuldige voorbereiding en zonder deugdelijke onderbouwing het Bestuursakkoord en de belangen van de inwoners van Haren, Glimmen, Onnen en Noordlaren schendt, door: </w:t>
      </w:r>
    </w:p>
    <w:p w14:paraId="23C65804" w14:textId="77777777" w:rsidR="00862D39" w:rsidRPr="00862D39" w:rsidRDefault="00862D39" w:rsidP="00862D39">
      <w:pPr>
        <w:pStyle w:val="Lijstalinea"/>
        <w:numPr>
          <w:ilvl w:val="0"/>
          <w:numId w:val="2"/>
        </w:numPr>
        <w:rPr>
          <w:sz w:val="20"/>
          <w:szCs w:val="20"/>
        </w:rPr>
      </w:pPr>
      <w:proofErr w:type="gramStart"/>
      <w:r w:rsidRPr="00862D39">
        <w:rPr>
          <w:sz w:val="20"/>
          <w:szCs w:val="20"/>
        </w:rPr>
        <w:t>het</w:t>
      </w:r>
      <w:proofErr w:type="gramEnd"/>
      <w:r w:rsidRPr="00862D39">
        <w:rPr>
          <w:sz w:val="20"/>
          <w:szCs w:val="20"/>
        </w:rPr>
        <w:t xml:space="preserve"> in ‘Haren’ gehanteerde </w:t>
      </w:r>
      <w:proofErr w:type="spellStart"/>
      <w:r w:rsidRPr="00862D39">
        <w:rPr>
          <w:sz w:val="20"/>
          <w:szCs w:val="20"/>
        </w:rPr>
        <w:t>Diftar</w:t>
      </w:r>
      <w:proofErr w:type="spellEnd"/>
      <w:r w:rsidRPr="00862D39">
        <w:rPr>
          <w:sz w:val="20"/>
          <w:szCs w:val="20"/>
        </w:rPr>
        <w:t xml:space="preserve">-systeem (op basis van vast tarief en betaling per gewicht  aangeboden huishoudelijk afval) af te schaffen, terwijl de raad weet dat dit systeem in ‘Haren’ al zo’n 20 jaar functioneert tot grote tevredenheid van de inwoners en aantoonbaar heeft geleid tot een aanzienlijke vermindering van het aanbod van huishoudelijk afval; </w:t>
      </w:r>
    </w:p>
    <w:p w14:paraId="0B2B6933" w14:textId="77777777" w:rsidR="00862D39" w:rsidRPr="00862D39" w:rsidRDefault="00862D39" w:rsidP="00862D39">
      <w:pPr>
        <w:pStyle w:val="Lijstalinea"/>
        <w:numPr>
          <w:ilvl w:val="0"/>
          <w:numId w:val="2"/>
        </w:numPr>
        <w:rPr>
          <w:sz w:val="20"/>
          <w:szCs w:val="20"/>
        </w:rPr>
      </w:pPr>
      <w:proofErr w:type="gramStart"/>
      <w:r w:rsidRPr="00862D39">
        <w:rPr>
          <w:sz w:val="20"/>
          <w:szCs w:val="20"/>
        </w:rPr>
        <w:t>de</w:t>
      </w:r>
      <w:proofErr w:type="gramEnd"/>
      <w:r w:rsidRPr="00862D39">
        <w:rPr>
          <w:sz w:val="20"/>
          <w:szCs w:val="20"/>
        </w:rPr>
        <w:t xml:space="preserve"> afvalstoffenheffing voor het aanbieden van huishoudelijke afvalstoffen voor 2021 zo vast te stellen dat de inwoners van ‘Haren’ worden geconfronteerd met een naar verhouding sterkere verhoging dan de inwoners van ‘Groningen’ en ‘Ten Boer’, terwijl zij in verhouding tot die andere inwoners minder huishoudelijke afvalstoffen aanbieden. Dit riekt naar </w:t>
      </w:r>
      <w:r w:rsidRPr="00862D39">
        <w:rPr>
          <w:b/>
          <w:bCs/>
          <w:sz w:val="20"/>
          <w:szCs w:val="20"/>
        </w:rPr>
        <w:t>rechtsongelijkheid, ofwel willekeur</w:t>
      </w:r>
      <w:r w:rsidRPr="00862D39">
        <w:rPr>
          <w:sz w:val="20"/>
          <w:szCs w:val="20"/>
        </w:rPr>
        <w:t xml:space="preserve">; </w:t>
      </w:r>
    </w:p>
    <w:p w14:paraId="1B6F718B" w14:textId="77777777" w:rsidR="00862D39" w:rsidRPr="00862D39" w:rsidRDefault="00862D39" w:rsidP="00862D39">
      <w:pPr>
        <w:pStyle w:val="Lijstalinea"/>
        <w:numPr>
          <w:ilvl w:val="0"/>
          <w:numId w:val="2"/>
        </w:numPr>
        <w:rPr>
          <w:sz w:val="20"/>
          <w:szCs w:val="20"/>
        </w:rPr>
      </w:pPr>
      <w:proofErr w:type="gramStart"/>
      <w:r w:rsidRPr="00862D39">
        <w:rPr>
          <w:sz w:val="20"/>
          <w:szCs w:val="20"/>
        </w:rPr>
        <w:t>niet</w:t>
      </w:r>
      <w:proofErr w:type="gramEnd"/>
      <w:r w:rsidRPr="00862D39">
        <w:rPr>
          <w:sz w:val="20"/>
          <w:szCs w:val="20"/>
        </w:rPr>
        <w:t xml:space="preserve"> zeker te stellen dat de voor gescheiden inzameling op basis van </w:t>
      </w:r>
      <w:proofErr w:type="spellStart"/>
      <w:r w:rsidRPr="00862D39">
        <w:rPr>
          <w:sz w:val="20"/>
          <w:szCs w:val="20"/>
        </w:rPr>
        <w:t>Diftar</w:t>
      </w:r>
      <w:proofErr w:type="spellEnd"/>
      <w:r w:rsidRPr="00862D39">
        <w:rPr>
          <w:sz w:val="20"/>
          <w:szCs w:val="20"/>
        </w:rPr>
        <w:t xml:space="preserve"> in Haren beschikbare voorzieningen, waaronder de centrale inleverplaats en materieel met weegapparatuur, in stand blijven. </w:t>
      </w:r>
    </w:p>
    <w:p w14:paraId="1D6394D3" w14:textId="77777777" w:rsidR="00862D39" w:rsidRPr="00862D39" w:rsidRDefault="00862D39" w:rsidP="00862D39">
      <w:pPr>
        <w:ind w:left="717"/>
        <w:rPr>
          <w:sz w:val="20"/>
          <w:szCs w:val="20"/>
        </w:rPr>
      </w:pPr>
      <w:r w:rsidRPr="00862D39">
        <w:rPr>
          <w:sz w:val="20"/>
          <w:szCs w:val="20"/>
        </w:rPr>
        <w:t xml:space="preserve">Kennelijk mogen de inwoners van de dorpen in de voormalige gemeente Haren niet blijven profiteren van iets wat in delen van de stad om praktische redenen (nog) niet voor iedereen bereikbaar is. </w:t>
      </w:r>
    </w:p>
    <w:p w14:paraId="10512664" w14:textId="77777777" w:rsidR="00862D39" w:rsidRPr="00862D39" w:rsidRDefault="00862D39" w:rsidP="00862D39">
      <w:pPr>
        <w:pStyle w:val="Lijstalinea"/>
        <w:numPr>
          <w:ilvl w:val="0"/>
          <w:numId w:val="1"/>
        </w:numPr>
        <w:rPr>
          <w:sz w:val="20"/>
          <w:szCs w:val="20"/>
        </w:rPr>
      </w:pPr>
      <w:r w:rsidRPr="00862D39">
        <w:rPr>
          <w:sz w:val="20"/>
          <w:szCs w:val="20"/>
        </w:rPr>
        <w:t>Van mijn gemeentebestuur verwacht ik dat het zich in de relatie tot zijn inwoners gebonden acht aan de algemene beginselen van behoorlijk bestuur en, in lijn met de doelstelling van de (ontwerp) Afvalstoffen</w:t>
      </w:r>
      <w:r w:rsidRPr="00862D39">
        <w:rPr>
          <w:sz w:val="20"/>
          <w:szCs w:val="20"/>
        </w:rPr>
        <w:softHyphen/>
        <w:t xml:space="preserve">verordening (nl. bescherming van het milieu), inwoners die zich inzetten voor het beperken van huishoudelijk afval aanmoedigt – in plaats van ontmoedigt – hiermee door te gaan. Dat in andere delen van de gemeente inwoners op dit punt nog niet zo ver zijn of nog niet beschikken over dezelfde mogelijkheden als in ‘Haren’, mag nooit een reden zijn om de inwoners in ‘Haren’ die mogelijkheid tegen hun zin te ontnemen en op fors hogere kosten te jagen. </w:t>
      </w:r>
      <w:r w:rsidRPr="00862D39">
        <w:rPr>
          <w:b/>
          <w:bCs/>
          <w:sz w:val="20"/>
          <w:szCs w:val="20"/>
        </w:rPr>
        <w:t>De overheid is er voor de inwoners, niet andersom</w:t>
      </w:r>
      <w:r w:rsidRPr="00862D39">
        <w:rPr>
          <w:sz w:val="20"/>
          <w:szCs w:val="20"/>
        </w:rPr>
        <w:t xml:space="preserve">. </w:t>
      </w:r>
    </w:p>
    <w:p w14:paraId="143A8599" w14:textId="77777777" w:rsidR="00862D39" w:rsidRPr="00862D39" w:rsidRDefault="00862D39" w:rsidP="00862D39">
      <w:pPr>
        <w:pStyle w:val="Lijstalinea"/>
        <w:numPr>
          <w:ilvl w:val="0"/>
          <w:numId w:val="1"/>
        </w:numPr>
        <w:rPr>
          <w:sz w:val="20"/>
          <w:szCs w:val="20"/>
        </w:rPr>
      </w:pPr>
      <w:r w:rsidRPr="00862D39">
        <w:rPr>
          <w:sz w:val="20"/>
          <w:szCs w:val="20"/>
        </w:rPr>
        <w:t xml:space="preserve">Daarom dring ik er met klem bij het college en de gemeenteraad op aan in de Afvalstoffenverordening 2021, te bepalen dat vanaf 1 januari 2021 de </w:t>
      </w:r>
      <w:r w:rsidRPr="00862D39">
        <w:rPr>
          <w:b/>
          <w:bCs/>
          <w:sz w:val="20"/>
          <w:szCs w:val="20"/>
        </w:rPr>
        <w:t>afvalstoffenheffing bestaat uit een vastrecht en een variabel deel</w:t>
      </w:r>
      <w:r w:rsidRPr="00862D39">
        <w:rPr>
          <w:sz w:val="20"/>
          <w:szCs w:val="20"/>
        </w:rPr>
        <w:t xml:space="preserve">. Dit variabele deel bestaat uit hetzij een bedrag per lediging van grijze/groene rolcontainer/minicontainer/ vuilniszak, hetzij een bedrag voor het aantal kilo’s aangeboden huisafval. Zo behoudt Haren </w:t>
      </w:r>
      <w:proofErr w:type="spellStart"/>
      <w:r w:rsidRPr="00862D39">
        <w:rPr>
          <w:sz w:val="20"/>
          <w:szCs w:val="20"/>
        </w:rPr>
        <w:t>Diftar</w:t>
      </w:r>
      <w:proofErr w:type="spellEnd"/>
      <w:r w:rsidRPr="00862D39">
        <w:rPr>
          <w:sz w:val="20"/>
          <w:szCs w:val="20"/>
        </w:rPr>
        <w:t xml:space="preserve"> (op basis van gewicht) en kunnen andere gebiedsdelen van de gemeente zelf een keuze maken. </w:t>
      </w:r>
    </w:p>
    <w:p w14:paraId="24240C0F" w14:textId="77777777" w:rsidR="00862D39" w:rsidRPr="00862D39" w:rsidRDefault="00862D39" w:rsidP="00862D39">
      <w:pPr>
        <w:pStyle w:val="Lijstalinea"/>
        <w:numPr>
          <w:ilvl w:val="0"/>
          <w:numId w:val="1"/>
        </w:numPr>
        <w:rPr>
          <w:sz w:val="20"/>
          <w:szCs w:val="20"/>
        </w:rPr>
      </w:pPr>
      <w:r w:rsidRPr="00862D39">
        <w:rPr>
          <w:sz w:val="20"/>
          <w:szCs w:val="20"/>
        </w:rPr>
        <w:t xml:space="preserve">Ik behoud mij het recht voor te zijner tijd bezwaar te maken tegen de aanslag afvalstoffenheffing 2021. </w:t>
      </w:r>
    </w:p>
    <w:p w14:paraId="15EF6E3F" w14:textId="77777777" w:rsidR="00862D39" w:rsidRPr="00862D39" w:rsidRDefault="00862D39" w:rsidP="00862D39">
      <w:pPr>
        <w:pStyle w:val="Lijstalinea"/>
        <w:numPr>
          <w:ilvl w:val="0"/>
          <w:numId w:val="1"/>
        </w:numPr>
        <w:rPr>
          <w:sz w:val="20"/>
          <w:szCs w:val="20"/>
        </w:rPr>
      </w:pPr>
      <w:r w:rsidRPr="00862D39">
        <w:rPr>
          <w:sz w:val="20"/>
          <w:szCs w:val="20"/>
        </w:rPr>
        <w:t xml:space="preserve">….. </w:t>
      </w:r>
    </w:p>
    <w:p w14:paraId="1D6535B7" w14:textId="77777777" w:rsidR="00862D39" w:rsidRPr="00862D39" w:rsidRDefault="00862D39" w:rsidP="00862D39">
      <w:pPr>
        <w:rPr>
          <w:sz w:val="20"/>
          <w:szCs w:val="20"/>
        </w:rPr>
      </w:pPr>
    </w:p>
    <w:p w14:paraId="4ECA6441" w14:textId="77777777" w:rsidR="00862D39" w:rsidRPr="00862D39" w:rsidRDefault="00862D39" w:rsidP="00862D39">
      <w:pPr>
        <w:rPr>
          <w:sz w:val="20"/>
          <w:szCs w:val="20"/>
          <w:highlight w:val="yellow"/>
        </w:rPr>
      </w:pPr>
    </w:p>
    <w:p w14:paraId="4574E2FC" w14:textId="77777777" w:rsidR="00862D39" w:rsidRPr="00862D39" w:rsidRDefault="00862D39" w:rsidP="00862D39">
      <w:pPr>
        <w:rPr>
          <w:sz w:val="20"/>
          <w:szCs w:val="20"/>
        </w:rPr>
      </w:pPr>
      <w:r w:rsidRPr="00862D39">
        <w:rPr>
          <w:sz w:val="20"/>
          <w:szCs w:val="20"/>
        </w:rPr>
        <w:t xml:space="preserve">Datum: </w:t>
      </w:r>
    </w:p>
    <w:p w14:paraId="3034C16D" w14:textId="77777777" w:rsidR="00862D39" w:rsidRPr="00862D39" w:rsidRDefault="00862D39" w:rsidP="00862D39">
      <w:pPr>
        <w:rPr>
          <w:sz w:val="20"/>
          <w:szCs w:val="20"/>
        </w:rPr>
      </w:pPr>
      <w:r w:rsidRPr="00862D39">
        <w:rPr>
          <w:sz w:val="20"/>
          <w:szCs w:val="20"/>
        </w:rPr>
        <w:t xml:space="preserve">Naam: </w:t>
      </w:r>
      <w:r w:rsidRPr="00862D39">
        <w:rPr>
          <w:sz w:val="20"/>
          <w:szCs w:val="20"/>
        </w:rPr>
        <w:tab/>
      </w:r>
      <w:r w:rsidRPr="00862D39">
        <w:rPr>
          <w:sz w:val="20"/>
          <w:szCs w:val="20"/>
        </w:rPr>
        <w:tab/>
      </w:r>
      <w:r w:rsidRPr="00862D39">
        <w:rPr>
          <w:sz w:val="20"/>
          <w:szCs w:val="20"/>
        </w:rPr>
        <w:tab/>
      </w:r>
      <w:r w:rsidRPr="00862D39">
        <w:rPr>
          <w:sz w:val="20"/>
          <w:szCs w:val="20"/>
        </w:rPr>
        <w:tab/>
      </w:r>
      <w:r w:rsidRPr="00862D39">
        <w:rPr>
          <w:sz w:val="20"/>
          <w:szCs w:val="20"/>
        </w:rPr>
        <w:tab/>
      </w:r>
      <w:r w:rsidRPr="00862D39">
        <w:rPr>
          <w:sz w:val="20"/>
          <w:szCs w:val="20"/>
        </w:rPr>
        <w:tab/>
      </w:r>
    </w:p>
    <w:p w14:paraId="72ED514E" w14:textId="77777777" w:rsidR="00862D39" w:rsidRPr="00862D39" w:rsidRDefault="00862D39" w:rsidP="00862D39">
      <w:pPr>
        <w:rPr>
          <w:sz w:val="20"/>
          <w:szCs w:val="20"/>
        </w:rPr>
      </w:pPr>
      <w:r w:rsidRPr="00862D39">
        <w:rPr>
          <w:sz w:val="20"/>
          <w:szCs w:val="20"/>
        </w:rPr>
        <w:t>Adres:</w:t>
      </w:r>
      <w:r w:rsidRPr="00862D39">
        <w:rPr>
          <w:sz w:val="20"/>
          <w:szCs w:val="20"/>
        </w:rPr>
        <w:tab/>
      </w:r>
      <w:r w:rsidRPr="00862D39">
        <w:rPr>
          <w:sz w:val="20"/>
          <w:szCs w:val="20"/>
        </w:rPr>
        <w:tab/>
      </w:r>
      <w:r w:rsidRPr="00862D39">
        <w:rPr>
          <w:sz w:val="20"/>
          <w:szCs w:val="20"/>
        </w:rPr>
        <w:tab/>
      </w:r>
      <w:r w:rsidRPr="00862D39">
        <w:rPr>
          <w:sz w:val="20"/>
          <w:szCs w:val="20"/>
        </w:rPr>
        <w:tab/>
      </w:r>
      <w:r w:rsidRPr="00862D39">
        <w:rPr>
          <w:sz w:val="20"/>
          <w:szCs w:val="20"/>
        </w:rPr>
        <w:tab/>
      </w:r>
      <w:r w:rsidRPr="00862D39">
        <w:rPr>
          <w:sz w:val="20"/>
          <w:szCs w:val="20"/>
        </w:rPr>
        <w:tab/>
      </w:r>
      <w:r w:rsidRPr="00862D39">
        <w:rPr>
          <w:sz w:val="20"/>
          <w:szCs w:val="20"/>
        </w:rPr>
        <w:tab/>
        <w:t xml:space="preserve">Postcode: </w:t>
      </w:r>
    </w:p>
    <w:p w14:paraId="15550DF5" w14:textId="77777777" w:rsidR="00862D39" w:rsidRPr="00862D39" w:rsidRDefault="00862D39" w:rsidP="00862D39">
      <w:pPr>
        <w:rPr>
          <w:sz w:val="20"/>
          <w:szCs w:val="20"/>
        </w:rPr>
      </w:pPr>
      <w:r w:rsidRPr="00862D39">
        <w:rPr>
          <w:sz w:val="20"/>
          <w:szCs w:val="20"/>
        </w:rPr>
        <w:t xml:space="preserve">Handtekening: </w:t>
      </w:r>
    </w:p>
    <w:p w14:paraId="1823EE59" w14:textId="77777777" w:rsidR="00FB359C" w:rsidRPr="00862D39" w:rsidRDefault="00FB359C"/>
    <w:sectPr w:rsidR="00FB359C" w:rsidRPr="00862D39" w:rsidSect="00862D39">
      <w:pgSz w:w="11906" w:h="16838"/>
      <w:pgMar w:top="851" w:right="1021" w:bottom="85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0B38DD"/>
    <w:multiLevelType w:val="hybridMultilevel"/>
    <w:tmpl w:val="44CE0EA2"/>
    <w:lvl w:ilvl="0" w:tplc="04130019">
      <w:start w:val="1"/>
      <w:numFmt w:val="lowerLetter"/>
      <w:lvlText w:val="%1."/>
      <w:lvlJc w:val="left"/>
      <w:pPr>
        <w:ind w:left="1077" w:hanging="360"/>
      </w:pPr>
      <w:rPr>
        <w:rFonts w:hint="default"/>
      </w:r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1" w15:restartNumberingAfterBreak="0">
    <w:nsid w:val="72E04CDA"/>
    <w:multiLevelType w:val="hybridMultilevel"/>
    <w:tmpl w:val="956CFA86"/>
    <w:lvl w:ilvl="0" w:tplc="5DB68DDC">
      <w:start w:val="1"/>
      <w:numFmt w:val="decimal"/>
      <w:lvlText w:val="%1."/>
      <w:lvlJc w:val="left"/>
      <w:pPr>
        <w:ind w:left="717" w:hanging="360"/>
      </w:pPr>
      <w:rPr>
        <w:rFonts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D39"/>
    <w:rsid w:val="00862D39"/>
    <w:rsid w:val="00BC5A07"/>
    <w:rsid w:val="00FB359C"/>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EEF94"/>
  <w15:chartTrackingRefBased/>
  <w15:docId w15:val="{D8690A41-0E54-45D3-9829-4FB85613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76" w:lineRule="auto"/>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2D3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2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626</Words>
  <Characters>3448</Characters>
  <Application>Microsoft Office Word</Application>
  <DocSecurity>0</DocSecurity>
  <Lines>28</Lines>
  <Paragraphs>8</Paragraphs>
  <ScaleCrop>false</ScaleCrop>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GustaafB</dc:creator>
  <cp:keywords/>
  <dc:description/>
  <cp:lastModifiedBy>GustaafB</cp:lastModifiedBy>
  <cp:revision>1</cp:revision>
  <dcterms:created xsi:type="dcterms:W3CDTF">2020-10-19T07:14:00Z</dcterms:created>
  <dcterms:modified xsi:type="dcterms:W3CDTF">2020-10-19T07:19:00Z</dcterms:modified>
</cp:coreProperties>
</file>